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(PROJEKT)</w:t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na udzielenie zamówienia na świadczenia  zdrowotne przez lekarza  w Oddziale Okulistycznym 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i Poradni Okulistycznej Zespołu Opieki Zdrowotnej w Dębicy</w:t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Niniejsza umowa została zawarta w dniu …………………… w Dębicy, w wyniku rozstrzygnięcia konkursu ofert …………………..  z dnia …………….. r. pomiędzy następującymi Stronami: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 xml:space="preserve">, ul. Krakowska 91, 39-200 Dębica reprezentowanym przez </w:t>
      </w:r>
      <w:r>
        <w:rPr>
          <w:rFonts w:ascii="Arial Narrow" w:hAnsi="Arial Narrow"/>
          <w:b/>
          <w:lang w:val="pl-PL"/>
        </w:rPr>
        <w:t>Dyrektora Przemysława Wojtysa</w:t>
      </w:r>
      <w:r>
        <w:rPr>
          <w:rFonts w:ascii="Arial Narrow" w:hAnsi="Arial Narrow"/>
          <w:lang w:val="pl-PL"/>
        </w:rPr>
        <w:t xml:space="preserve">, 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iCs/>
          <w:lang w:val="pl-PL"/>
        </w:rPr>
        <w:t>Udzielającym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spacing w:lineRule="auto" w:line="288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lang w:val="pl-PL"/>
        </w:rPr>
        <w:t>..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zwanym dalej  </w:t>
      </w:r>
      <w:r>
        <w:rPr>
          <w:rFonts w:ascii="Arial Narrow" w:hAnsi="Arial Narrow"/>
          <w:i/>
          <w:iCs/>
          <w:lang w:val="pl-PL"/>
        </w:rPr>
        <w:t>Przyjmującym zamówienie</w:t>
      </w:r>
      <w:r>
        <w:rPr>
          <w:rFonts w:ascii="Arial Narrow" w:hAnsi="Arial Narrow"/>
          <w:lang w:val="pl-PL"/>
        </w:rPr>
        <w:t>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ListParagraph"/>
        <w:numPr>
          <w:ilvl w:val="0"/>
          <w:numId w:val="3"/>
        </w:numPr>
        <w:spacing w:lineRule="auto" w:line="288"/>
        <w:ind w:left="360" w:hanging="36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Udzielający zamówienia powierza, a Przyjmujący zamówienie przyjmuje obowiązki związane z udzielaniem osobiście świadczeń zdrowotnych przez lekarza w:</w:t>
      </w:r>
    </w:p>
    <w:p>
      <w:pPr>
        <w:pStyle w:val="ListParagraph"/>
        <w:numPr>
          <w:ilvl w:val="0"/>
          <w:numId w:val="7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/>
          <w:lang w:val="pl-PL"/>
        </w:rPr>
        <w:t>Oddziale Okulistycznym</w:t>
      </w:r>
      <w:r>
        <w:rPr>
          <w:rFonts w:ascii="Arial Narrow" w:hAnsi="Arial Narrow"/>
          <w:bCs/>
          <w:lang w:val="pl-PL"/>
        </w:rPr>
        <w:t xml:space="preserve"> zwanym dalej Oddziałem.</w:t>
      </w:r>
    </w:p>
    <w:p>
      <w:pPr>
        <w:pStyle w:val="ListParagraph"/>
        <w:numPr>
          <w:ilvl w:val="0"/>
          <w:numId w:val="7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/>
          <w:lang w:val="pl-PL"/>
        </w:rPr>
        <w:t>Poradni Okulistycznej</w:t>
      </w:r>
      <w:r>
        <w:rPr>
          <w:rFonts w:ascii="Arial Narrow" w:hAnsi="Arial Narrow"/>
          <w:bCs/>
          <w:lang w:val="pl-PL"/>
        </w:rPr>
        <w:t xml:space="preserve"> zwanej dalej Poradnią.</w:t>
      </w:r>
    </w:p>
    <w:p>
      <w:pPr>
        <w:pStyle w:val="ListParagraph"/>
        <w:numPr>
          <w:ilvl w:val="0"/>
          <w:numId w:val="3"/>
        </w:numPr>
        <w:spacing w:lineRule="auto" w:line="288"/>
        <w:ind w:left="360" w:hanging="36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Zakres świadczeń udzielanych w komórkach organizacyjnych wskazanych w ust. 1 to:</w:t>
      </w:r>
    </w:p>
    <w:p>
      <w:pPr>
        <w:pStyle w:val="ListParagraph"/>
        <w:numPr>
          <w:ilvl w:val="0"/>
          <w:numId w:val="8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Zabieg zaćmy,</w:t>
      </w:r>
    </w:p>
    <w:p>
      <w:pPr>
        <w:pStyle w:val="ListParagraph"/>
        <w:numPr>
          <w:ilvl w:val="0"/>
          <w:numId w:val="8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Kontrola w poradni po zabiegu zaćmy,</w:t>
      </w:r>
    </w:p>
    <w:p>
      <w:pPr>
        <w:pStyle w:val="ListParagraph"/>
        <w:numPr>
          <w:ilvl w:val="0"/>
          <w:numId w:val="8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Iniekcja doszklistkowa,</w:t>
      </w:r>
    </w:p>
    <w:p>
      <w:pPr>
        <w:pStyle w:val="ListParagraph"/>
        <w:numPr>
          <w:ilvl w:val="0"/>
          <w:numId w:val="8"/>
        </w:numPr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 xml:space="preserve">porady  lekarskie udzielane w Poradni Okulistycznej </w:t>
      </w:r>
    </w:p>
    <w:p>
      <w:pPr>
        <w:pStyle w:val="ListParagraph"/>
        <w:numPr>
          <w:ilvl w:val="0"/>
          <w:numId w:val="3"/>
        </w:numPr>
        <w:spacing w:lineRule="auto" w:line="288"/>
        <w:ind w:left="360" w:hanging="36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Wykonywanie świadczeń w Oddziale Okulistycznym odbywać się będzie w terminach szczegółowo uzgodnionych z Kierownikiem Oddziału Okulistycznego zwanego dalej Kierownikiem Oddziału w formie harmonogramu,</w:t>
      </w:r>
    </w:p>
    <w:p>
      <w:pPr>
        <w:pStyle w:val="ListParagraph"/>
        <w:numPr>
          <w:ilvl w:val="0"/>
          <w:numId w:val="3"/>
        </w:numPr>
        <w:spacing w:lineRule="auto" w:line="288"/>
        <w:ind w:left="360" w:hanging="360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Wykonywanie świadczeń w Poradni Okulistycznej odbywać się będzie w dniach i godzinach szczegółowo uzgodnionych z Kierownikiem Poradni Specjalistycznych ZOZ w Dębicy.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Ponadto, do obowiązków Przyjmującego Zamówienie należy: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zarządzeniach Dyrektora Zespołu Opieki Zdrowotnej oraz przepisach prawa,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b) prowadzenia sprawozdawczości statystycznej na zasadach określonych  art 18 ustawy z dnia 29 czerwca 1995 o statystyce publicznej.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wystawianie recept i ordynowanie leków zgodnie z obowiązującymi przepisami;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d)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uczestniczenie w tworzeniu procedur medycznych na potrzeby Udzielającego zamówienie;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współpraca wymagana w zakresie wdrożenia systemów zarządzania jakością u Udzielającego Zamówienie tj. ISO, Akredytacja;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stosowanie przepisów i zasad bezpieczeństwa i higieny pracy obowiązujących u Udzielającego zamówienie,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przestrzeganie przepisów: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z dnia 15 kwietnia 2011 r. o działalności leczniczej,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przedkładanie aktualnego zaświadczenia o odbytym szkoleniu okresowym z BHP oraz aktualne zaświadczenie lekarskie o zdolności do pracy.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ł) rozliczanie wykonanych świadczeń zgodnie z zasadami określonymi przez Narodowy Fundusz Zdrowia.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uczestniczenie w transporcie pacjentów kierowanych z Oddziałów Udzielającego Zamówienie do innych podmiotów leczniczych,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wykonywanie konsultacji w SOR, Izbie Przyjęć oraz innych Oddziałach Szpitala,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o) współpraca z Kierownikiem Oddziału Anestezjologii i Intensywnej Terapii oraz z Kierownikiem Bloku Operacyjnego w zakresie ustalania harmonogramu wykonywania procedur zabiegowych,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p) przedkładanie Kierownikowi Oddziału zestawienia godzin wykonywania czynności oraz udzielonych porad w Oddziale w danym miesiącu, a Kierownikowi Poradni Specjalistycznych procedur wykonanych w Poradni w danym miesiącu, do 10 dnia następnego miesiąca,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r)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Normal"/>
        <w:spacing w:lineRule="auto" w:line="288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s) udzielanie tzw. świadczeń pohospitalizacyjnych.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 </w:t>
      </w:r>
      <w:r>
        <w:rPr>
          <w:rFonts w:ascii="Arial Narrow" w:hAnsi="Arial Narrow"/>
          <w:lang w:val="pl-PL"/>
        </w:rPr>
        <w:t>§ 5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badań diagnostycznych;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88"/>
        <w:ind w:left="408" w:hanging="408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/>
          <w:lang w:val="pl-PL"/>
        </w:rPr>
        <w:t xml:space="preserve">3. </w:t>
      </w:r>
      <w:r>
        <w:rPr>
          <w:rFonts w:cs="Arial" w:ascii="Arial Narrow" w:hAnsi="Arial Narrow"/>
          <w:lang w:val="pl-PL"/>
        </w:rPr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Udzielanie świadczeń zdrowotnych, o których mowa w § 1 niniejszej umowy odbywać się będzie               według potrzeb Udzielającego zamówienie.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przedstawiania Kierownikowi Oddziału pisemnego, proponowanego indywidualnego harmonogramu udzielania świadczeń na dany miesiąc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Deklarowany miesięczny czas udzielania świadczeń przez Przyjmującego zamówienie wynosi </w:t>
      </w:r>
      <w:r>
        <w:rPr>
          <w:rFonts w:ascii="Arial Narrow" w:hAnsi="Arial Narrow"/>
          <w:b/>
          <w:bCs/>
          <w:lang w:val="pl-PL"/>
        </w:rPr>
        <w:t>… godzin.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lang w:val="pl-PL"/>
        </w:rPr>
        <w:t xml:space="preserve">3. Świadczenia zdrowotne w </w:t>
      </w:r>
      <w:r>
        <w:rPr>
          <w:rFonts w:ascii="Arial Narrow" w:hAnsi="Arial Narrow"/>
          <w:b/>
          <w:bCs/>
          <w:lang w:val="pl-PL"/>
        </w:rPr>
        <w:t xml:space="preserve">Poradni udzielane będą w dniach tygodnia: …………….. w godzinach od … do …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Koordynację nad organizacją udzielania świadczeń zdrowotnych z zakresu objętego umową sprawuje Zastępca Dyrektora ds. Opieki Zdrowotnej Udzielającego zamówienia lub upoważniona przez niego osoba. W szczególności ustala on harmonogram pracy Przyjmującego Zamówienie przypadku braku możliwości uzgodnienia harmonogramu pomiędzy Kierownikami komórek wskazanymi w ust. 2 i 3.</w:t>
      </w:r>
    </w:p>
    <w:p>
      <w:pPr>
        <w:pStyle w:val="Normal"/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 xml:space="preserve">5. Strony dopuszczają zmianę ilości godzin udzielania świadczeń w miesiącu za zgodą Stron, przy czym za Udzielającego zamówienie zgodę wyrażać może </w:t>
      </w:r>
      <w:r>
        <w:rPr>
          <w:rFonts w:ascii="Arial Narrow" w:hAnsi="Arial Narrow"/>
          <w:b/>
          <w:lang w:val="pl-PL"/>
        </w:rPr>
        <w:t xml:space="preserve">Zastępca Dyrektora ds. Opieki Zdrowotnej </w:t>
      </w:r>
      <w:r>
        <w:rPr>
          <w:rFonts w:ascii="Arial Narrow" w:hAnsi="Arial Narrow"/>
          <w:bCs/>
          <w:lang w:val="pl-PL"/>
        </w:rPr>
        <w:t>na wniosek Kierownika Oddziału i Kierownika Poradni Specjalistycznych.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6. 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 i Kierownika Poradni Specjalistycznych. Wniosek o przerwę Przyjmujący zamówienie składa Kierownikowi Oddziału i Kierownikowi Poradni Specjalistycznych z co najmniej 3 miesięcznym uprzedzeniem, na piśmie z uzasadnieniem wniosku. Za okres przerwy w wykonywaniu niniejszego zamówienia, Przyjmującemu zamówienie nie przysługuje wynagrodzenie.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tabs>
          <w:tab w:val="clear" w:pos="708"/>
          <w:tab w:val="left" w:pos="284" w:leader="none"/>
        </w:tabs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statystycznej;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/>
          <w:lang w:val="pl-PL"/>
        </w:rPr>
      </w:pPr>
      <w:bookmarkStart w:id="0" w:name="_Hlk49935297"/>
      <w:r>
        <w:rPr>
          <w:rFonts w:ascii="Arial Narrow" w:hAnsi="Arial Narrow"/>
          <w:lang w:val="pl-PL"/>
        </w:rPr>
        <w:t>Z tytułu realizacji niniejszej umowy Przyjmującemu zamówienie przysługiwać będzie następujące wynagrodzenie w wysokości: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 udzielanie świadczeń z zakresu operacji zaćmy - … zł. brutto za jeden zabieg,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 udzielanie świadczeń z zakresu iniekcji doszklistkowej – … zł. za jeden zabieg,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 udzielanie kontrolnej porady lekarskiej po zabiegu zaćmy – … zł. za jedną poradę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..... % wartości punktów rozliczeniowych zrealizowanych procedur w Poradni według wartości punktów obowiązującej w dniu ogłoszenia konkursu na zawarcie niniejszej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Podstawą wypłaty wynagrodzenia, o którym mowa w ust. 1 jest rachunek wystawiony przez Przyjmującego zamówienie. </w:t>
      </w:r>
    </w:p>
    <w:p>
      <w:pPr>
        <w:pStyle w:val="Normal"/>
        <w:spacing w:lineRule="auto" w:line="288"/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lang w:val="pl-PL"/>
        </w:rPr>
        <w:t xml:space="preserve">3. Rachunek o którym mowa w ust. 2 wystawiany będzie na podstawie miesięcznych ewidencji udzielonych świadczeń zdrowotnych, o których mowa w ust. 1 lit. a) i b), wykazu udzielonych porad lekarskich, o których mowa w ust. 1 lit. c) i d). Wykaz powyższy i ewidencja w zakresie wskazanych w ust. 1 lit a), b), c) podlegają zatwierdzaniu przez Kierownika Oddziału, </w:t>
      </w:r>
      <w:r>
        <w:rPr>
          <w:rFonts w:ascii="Arial Narrow" w:hAnsi="Arial Narrow"/>
          <w:bCs/>
          <w:lang w:val="pl-PL"/>
        </w:rPr>
        <w:t>a w zakresie wskazanym w ust. 1 lit d) przez Kierownika Poradni Specjalistycznych.</w:t>
      </w:r>
      <w:bookmarkEnd w:id="0"/>
      <w:r>
        <w:rPr>
          <w:lang w:val="pl-PL"/>
        </w:rPr>
        <w:t xml:space="preserve"> </w:t>
      </w:r>
      <w:r>
        <w:rPr>
          <w:rFonts w:ascii="Arial Narrow" w:hAnsi="Arial Narrow"/>
          <w:bCs/>
          <w:lang w:val="pl-PL"/>
        </w:rPr>
        <w:t>Następnie wykaz zatwierdzany jest przez Zastępcę Dyrektora ds. Opieki Zdrowotnej.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76"/>
        <w:jc w:val="both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ascii="Arial Narrow" w:hAnsi="Arial Narrow"/>
          <w:shd w:fill="FFFFFF" w:val="clear"/>
        </w:rPr>
        <w:t xml:space="preserve">5. </w:t>
      </w:r>
      <w:r>
        <w:rPr>
          <w:rFonts w:eastAsia="Times New Roman" w:cs="Arial Narrow" w:ascii="Arial Narrow" w:hAnsi="Arial Narrow"/>
          <w:kern w:val="0"/>
          <w:lang w:eastAsia="pl-PL" w:bidi="ar-SA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 w:before="0" w:after="0"/>
        <w:ind w:left="357" w:hanging="357"/>
        <w:contextualSpacing/>
        <w:jc w:val="both"/>
        <w:textAlignment w:val="baseline"/>
        <w:rPr>
          <w:rFonts w:ascii="Arial Narrow" w:hAnsi="Arial Narrow" w:eastAsia="SimSun" w:cs="Mangal"/>
          <w:kern w:val="2"/>
          <w:lang w:val="pl-PL" w:eastAsia="zh-CN" w:bidi="hi-IN"/>
        </w:rPr>
      </w:pPr>
      <w:r>
        <w:rPr>
          <w:rFonts w:eastAsia="SimSun" w:cs="Mangal" w:ascii="Arial Narrow" w:hAnsi="Arial Narrow"/>
          <w:kern w:val="2"/>
          <w:lang w:val="pl-PL" w:eastAsia="zh-CN" w:bidi="hi-I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wobec Przyjmującego zamówienie roszczenie odszkodowawcze z tytułu nieprawidłowego udzielenia przez niego świadczeń opieki zdrowotnej. </w:t>
      </w:r>
    </w:p>
    <w:p>
      <w:pPr>
        <w:pStyle w:val="Normal"/>
        <w:spacing w:lineRule="auto" w:line="28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1. Umowa zostaje zawarta na okres od dnia    </w:t>
      </w:r>
      <w:r>
        <w:rPr>
          <w:rFonts w:ascii="Arial Narrow" w:hAnsi="Arial Narrow"/>
          <w:b/>
          <w:lang w:val="pl-PL"/>
        </w:rPr>
        <w:t xml:space="preserve">…………… r. do dnia  ………….. r.  </w:t>
      </w:r>
    </w:p>
    <w:p>
      <w:pPr>
        <w:pStyle w:val="Normal"/>
        <w:spacing w:lineRule="auto" w:line="288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Cs/>
          <w:lang w:val="pl-PL"/>
        </w:rPr>
        <w:t>2. 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świadczenia, mimo istnienia okoliczności uzasadniających ich wykonanie.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lit. a)-n)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przez okres co najmniej jednego miesiąca.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 przypadku zmiany metodologii finansowania świadczeń zdrowotnych objętych niniejszą umową, a w szczególności dokonania zmiany przez Ministerstwo Zdrowia lub NFZ wyceny świadczeń, wartości wskaźników lub punktów rozliczeniowych dotyczących świadczeń z zakresu niniejszej umowy, Udzielający zamówienia przedstawia Przyjmującemu zamówienie propozycję zmian umowy w formie aneksu, w przypadku braku uzyskania zgody od Przyjmującego zamówienie na zmianę umowy, Udzielający zamówienia może ją wypowiedzieć z zachowaniem 1 miesięcznego okresu wypowiedzenia ze skutkiem na koniec miesiąca. Oświadczenie składa się na piśmie.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 egzemplarzach, po jednym dla każdej ze Stron: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 Przyjmujący zamówienie,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 Udzielający zamówienia, 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 xml:space="preserve">___________________________     </w:t>
        <w:tab/>
        <w:t>Przyjmujący zamówienie                                                      Udzielający zamówienia</w:t>
      </w:r>
    </w:p>
    <w:p>
      <w:pPr>
        <w:pStyle w:val="Normal"/>
        <w:spacing w:lineRule="auto" w:line="28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lang w:val="pl-PL"/>
        </w:rPr>
      </w:pPr>
      <w:r>
        <w:rPr>
          <w:rFonts w:cs="Arial Narrow" w:ascii="Arial Narrow" w:hAnsi="Arial Narrow"/>
          <w:b/>
          <w:lang w:val="pl-PL"/>
        </w:rPr>
        <w:t>Załącznik Nr 1 do Umowy o udzielenie zamówienia na świadczenia zdrowotne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lang w:val="pl-PL"/>
        </w:rPr>
      </w:pPr>
      <w:r>
        <w:rPr>
          <w:rFonts w:cs="Arial Narrow" w:ascii="Arial Narrow" w:hAnsi="Arial Narrow"/>
          <w:b/>
          <w:lang w:val="pl-PL"/>
        </w:rPr>
        <w:t>od …………r. do …………… r. dla lek. med. ………………… - Oddział  Okulistyczny.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>Przyjmujący Zamówienie jest zobowiązany w szczególności: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a)</w:t>
        <w:tab/>
        <w:t>przestrzegać czasu udzielania świadczeń obowiązującego w Oddziale,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c)</w:t>
        <w:tab/>
        <w:t>przestrzegać tajemnicy określonej w odrębnych przepisach,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d)</w:t>
        <w:tab/>
        <w:t>przestrzegać za zakładzie pracy zasad współżycia społecznego,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lang w:val="pl-PL"/>
        </w:rPr>
      </w:pPr>
      <w:r>
        <w:rPr>
          <w:rFonts w:cs="Arial Narrow" w:ascii="Arial Narrow" w:hAnsi="Arial Narrow"/>
          <w:b/>
          <w:bCs/>
          <w:sz w:val="22"/>
          <w:szCs w:val="22"/>
          <w:lang w:val="pl-PL"/>
        </w:rPr>
        <w:t>Szczegółowy zakres obowiązków w Oddziale: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a)</w:t>
        <w:tab/>
        <w:t>stosowanie się do poleceń Kierującego Oddziałem.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b)</w:t>
        <w:tab/>
        <w:t>doszkalanie podległych lekarzy i dzielenie się z nimi zdobytymi wiadomościami i spostrzeżeniami.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d)</w:t>
        <w:tab/>
        <w:t>dokładne prowadzenie dokumentacji medycznej dotyczącej pacjentów oddziału.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e)</w:t>
        <w:tab/>
        <w:t>dopilnowanie, by wszystkie zabiegi i badania pomocnicze były wykonane terminowo.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g)</w:t>
        <w:tab/>
        <w:t>przeprowadzenie popołudniowych obchodów w ramach dyżurów lekarskich.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h)</w:t>
        <w:tab/>
        <w:t>wykonywanie konsultacji lekarskich.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i)</w:t>
        <w:tab/>
        <w:t>czuwanie nad przestrzeganiem przez chorych regulaminu obowiązującego w Oddziale.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j)</w:t>
        <w:tab/>
        <w:t>udzielenie na zlecenie Kierującego Oddziałem rodzinom wiadomości o stanie zdrowia pacjentów.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k)</w:t>
        <w:tab/>
        <w:t>sprawowanie opieki nad chorymi przydzielonymi mu przez Kierującego Oddziałem i jest odpowiedzialny za należyte jej wykonanie.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l)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m)</w:t>
        <w:tab/>
        <w:t>wykonywanie innych poleceń Kierującego Oddziałem związanych z leczeniem i diagnostyką pacjentów w Oddziale.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n)</w:t>
        <w:tab/>
        <w:t xml:space="preserve">w przypadku wątpliwości diagnostycznych lub terapeutycznych, zasięganie opinii Kierującego Oddziałem,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o)</w:t>
        <w:tab/>
        <w:t>Prowadzenie dokumentacji rozchodu środków odurzających i silnie działających.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>p)</w:t>
        <w:tab/>
        <w:t>W warunkach kryzysowych pozostawanie do dyspozycji udzielającego zamówienie.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z w:val="22"/>
          <w:szCs w:val="22"/>
          <w:lang w:val="pl-PL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.....................................        </w:t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lang w:val="pl-PL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5fd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5fdb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9650f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LibreOffice/7.5.2.2$Windows_X86_64 LibreOffice_project/53bb9681a964705cf672590721dbc85eb4d0c3a2</Application>
  <AppVersion>15.0000</AppVersion>
  <Pages>8</Pages>
  <Words>2725</Words>
  <Characters>18873</Characters>
  <CharactersWithSpaces>21950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2023-11-08T07:22:00Z</dcterms:created>
  <dc:creator>Tomasz</dc:creator>
  <dc:description/>
  <dc:language>pl-PL</dc:language>
  <cp:lastModifiedBy>Tomasz Sala</cp:lastModifiedBy>
  <cp:lastPrinted>2023-11-08T08:51:34Z</cp:lastPrinted>
  <dcterms:modified xsi:type="dcterms:W3CDTF">2023-11-08T07:22:00Z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